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55" w:rsidRDefault="003F7055" w:rsidP="003F7055">
      <w:pPr>
        <w:jc w:val="right"/>
        <w:rPr>
          <w:b/>
          <w:sz w:val="24"/>
        </w:rPr>
      </w:pPr>
      <w:r w:rsidRPr="003F7055">
        <w:rPr>
          <w:b/>
          <w:noProof/>
          <w:sz w:val="24"/>
          <w:lang w:eastAsia="en-IN"/>
        </w:rPr>
        <w:drawing>
          <wp:inline distT="0" distB="0" distL="0" distR="0">
            <wp:extent cx="1905000" cy="5291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BB9" w:rsidRPr="00E72BB9" w:rsidRDefault="00E72BB9" w:rsidP="00E72B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72BB9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E72BB9" w:rsidRPr="00E72BB9" w:rsidRDefault="00E72BB9" w:rsidP="00E72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72BB9">
        <w:rPr>
          <w:rFonts w:ascii="Times New Roman" w:hAnsi="Times New Roman" w:cs="Times New Roman"/>
          <w:sz w:val="24"/>
          <w:szCs w:val="24"/>
        </w:rPr>
        <w:t>(EDC/2018/04/12)</w:t>
      </w:r>
    </w:p>
    <w:p w:rsidR="00E72BB9" w:rsidRPr="00E72BB9" w:rsidRDefault="00E72BB9" w:rsidP="00E72BB9">
      <w:pPr>
        <w:pStyle w:val="NormalWeb"/>
        <w:shd w:val="clear" w:color="auto" w:fill="FFFFFF"/>
        <w:spacing w:after="115" w:line="276" w:lineRule="auto"/>
        <w:jc w:val="both"/>
        <w:rPr>
          <w:b/>
        </w:rPr>
      </w:pPr>
      <w:r w:rsidRPr="00E72BB9">
        <w:t xml:space="preserve"> </w:t>
      </w:r>
      <w:r w:rsidR="007A086F" w:rsidRPr="00E72BB9">
        <w:rPr>
          <w:b/>
        </w:rPr>
        <w:t xml:space="preserve">Dr </w:t>
      </w:r>
      <w:proofErr w:type="spellStart"/>
      <w:r w:rsidR="007A086F" w:rsidRPr="00E72BB9">
        <w:rPr>
          <w:b/>
        </w:rPr>
        <w:t>Satya</w:t>
      </w:r>
      <w:proofErr w:type="spellEnd"/>
      <w:r w:rsidR="007A086F" w:rsidRPr="00E72BB9">
        <w:rPr>
          <w:b/>
        </w:rPr>
        <w:t xml:space="preserve"> Dash joins the Board of Venture </w:t>
      </w:r>
      <w:proofErr w:type="spellStart"/>
      <w:r w:rsidR="007A086F" w:rsidRPr="00E72BB9">
        <w:rPr>
          <w:b/>
        </w:rPr>
        <w:t>Center</w:t>
      </w:r>
      <w:proofErr w:type="spellEnd"/>
    </w:p>
    <w:p w:rsidR="00AC7920" w:rsidRPr="00E72BB9" w:rsidRDefault="00E72BB9" w:rsidP="007A086F">
      <w:pPr>
        <w:rPr>
          <w:rFonts w:ascii="Times New Roman" w:hAnsi="Times New Roman" w:cs="Times New Roman"/>
          <w:b/>
          <w:sz w:val="24"/>
          <w:szCs w:val="24"/>
        </w:rPr>
      </w:pPr>
      <w:r w:rsidRPr="00E72B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72BB9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E72BB9">
        <w:rPr>
          <w:rFonts w:ascii="Times New Roman" w:hAnsi="Times New Roman" w:cs="Times New Roman"/>
          <w:sz w:val="24"/>
          <w:szCs w:val="24"/>
        </w:rPr>
        <w:t>, 12 April 2018)</w:t>
      </w:r>
    </w:p>
    <w:p w:rsidR="007D3CF7" w:rsidRPr="00E72BB9" w:rsidRDefault="007D3CF7" w:rsidP="00E72BB9">
      <w:pPr>
        <w:jc w:val="both"/>
        <w:rPr>
          <w:rFonts w:ascii="Times New Roman" w:hAnsi="Times New Roman" w:cs="Times New Roman"/>
          <w:szCs w:val="24"/>
        </w:rPr>
      </w:pPr>
      <w:r w:rsidRPr="00E72BB9">
        <w:rPr>
          <w:rFonts w:ascii="Times New Roman" w:hAnsi="Times New Roman" w:cs="Times New Roman"/>
          <w:szCs w:val="24"/>
        </w:rPr>
        <w:t xml:space="preserve">Venture </w:t>
      </w:r>
      <w:proofErr w:type="spellStart"/>
      <w:r w:rsidRPr="00E72BB9">
        <w:rPr>
          <w:rFonts w:ascii="Times New Roman" w:hAnsi="Times New Roman" w:cs="Times New Roman"/>
          <w:szCs w:val="24"/>
        </w:rPr>
        <w:t>Center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is pleased to announce the appointment of Dr. Satya Dash to its Board of Directors, significantly expanding the depth and expertise of biotech entrepreneurship at the Pune-based incubator. He joins the existing board of directors comprising Prof. </w:t>
      </w:r>
      <w:proofErr w:type="spellStart"/>
      <w:r w:rsidRPr="00E72BB9">
        <w:rPr>
          <w:rFonts w:ascii="Times New Roman" w:hAnsi="Times New Roman" w:cs="Times New Roman"/>
          <w:szCs w:val="24"/>
        </w:rPr>
        <w:t>Ashwini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2BB9">
        <w:rPr>
          <w:rFonts w:ascii="Times New Roman" w:hAnsi="Times New Roman" w:cs="Times New Roman"/>
          <w:szCs w:val="24"/>
        </w:rPr>
        <w:t>Nangia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E72BB9">
        <w:rPr>
          <w:rFonts w:ascii="Times New Roman" w:hAnsi="Times New Roman" w:cs="Times New Roman"/>
          <w:szCs w:val="24"/>
        </w:rPr>
        <w:t>Shri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. H K Mittal, Shri. </w:t>
      </w:r>
      <w:proofErr w:type="spellStart"/>
      <w:r w:rsidRPr="00E72BB9">
        <w:rPr>
          <w:rFonts w:ascii="Times New Roman" w:hAnsi="Times New Roman" w:cs="Times New Roman"/>
          <w:szCs w:val="24"/>
        </w:rPr>
        <w:t>Pramod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2BB9">
        <w:rPr>
          <w:rFonts w:ascii="Times New Roman" w:hAnsi="Times New Roman" w:cs="Times New Roman"/>
          <w:szCs w:val="24"/>
        </w:rPr>
        <w:t>Chaudhari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, Dr. K.N. Ganesh, Shri. </w:t>
      </w:r>
      <w:proofErr w:type="spellStart"/>
      <w:r w:rsidRPr="00E72BB9">
        <w:rPr>
          <w:rFonts w:ascii="Times New Roman" w:hAnsi="Times New Roman" w:cs="Times New Roman"/>
          <w:szCs w:val="24"/>
        </w:rPr>
        <w:t>Anand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T </w:t>
      </w:r>
      <w:proofErr w:type="spellStart"/>
      <w:proofErr w:type="gramStart"/>
      <w:r w:rsidRPr="00E72BB9">
        <w:rPr>
          <w:rFonts w:ascii="Times New Roman" w:hAnsi="Times New Roman" w:cs="Times New Roman"/>
          <w:szCs w:val="24"/>
        </w:rPr>
        <w:t>Kusre</w:t>
      </w:r>
      <w:proofErr w:type="spellEnd"/>
      <w:r w:rsidRPr="00E72BB9">
        <w:rPr>
          <w:rFonts w:ascii="Times New Roman" w:hAnsi="Times New Roman" w:cs="Times New Roman"/>
          <w:szCs w:val="24"/>
        </w:rPr>
        <w:t>,</w:t>
      </w:r>
      <w:proofErr w:type="gramEnd"/>
      <w:r w:rsidRPr="00E72BB9">
        <w:rPr>
          <w:rFonts w:ascii="Times New Roman" w:hAnsi="Times New Roman" w:cs="Times New Roman"/>
          <w:szCs w:val="24"/>
        </w:rPr>
        <w:t xml:space="preserve"> and Dr. </w:t>
      </w:r>
      <w:proofErr w:type="spellStart"/>
      <w:r w:rsidRPr="00E72BB9">
        <w:rPr>
          <w:rFonts w:ascii="Times New Roman" w:hAnsi="Times New Roman" w:cs="Times New Roman"/>
          <w:szCs w:val="24"/>
        </w:rPr>
        <w:t>Premnath</w:t>
      </w:r>
      <w:proofErr w:type="spellEnd"/>
      <w:r w:rsidRPr="00E72BB9">
        <w:rPr>
          <w:rFonts w:ascii="Times New Roman" w:hAnsi="Times New Roman" w:cs="Times New Roman"/>
          <w:szCs w:val="24"/>
        </w:rPr>
        <w:t>.</w:t>
      </w:r>
    </w:p>
    <w:p w:rsidR="007D3CF7" w:rsidRPr="00E72BB9" w:rsidRDefault="007D3CF7" w:rsidP="00E72BB9">
      <w:pPr>
        <w:jc w:val="both"/>
        <w:rPr>
          <w:rFonts w:ascii="Times New Roman" w:hAnsi="Times New Roman" w:cs="Times New Roman"/>
          <w:szCs w:val="24"/>
        </w:rPr>
      </w:pPr>
      <w:r w:rsidRPr="00E72BB9">
        <w:rPr>
          <w:rFonts w:ascii="Times New Roman" w:hAnsi="Times New Roman" w:cs="Times New Roman"/>
          <w:szCs w:val="24"/>
        </w:rPr>
        <w:t>Dr. Dash is currently Director Impact Lab at PATH India, which is a new initiative between PATH &amp; Tata Trusts in collaboration with IIT Delhi</w:t>
      </w:r>
      <w:r w:rsidR="00F40C94" w:rsidRPr="00E72BB9">
        <w:rPr>
          <w:rFonts w:ascii="Times New Roman" w:hAnsi="Times New Roman" w:cs="Times New Roman"/>
          <w:szCs w:val="24"/>
        </w:rPr>
        <w:t>,</w:t>
      </w:r>
      <w:r w:rsidRPr="00E72BB9">
        <w:rPr>
          <w:rFonts w:ascii="Times New Roman" w:hAnsi="Times New Roman" w:cs="Times New Roman"/>
          <w:szCs w:val="24"/>
        </w:rPr>
        <w:t xml:space="preserve"> with the objective of strengthening the </w:t>
      </w:r>
      <w:proofErr w:type="spellStart"/>
      <w:r w:rsidRPr="00E72BB9">
        <w:rPr>
          <w:rFonts w:ascii="Times New Roman" w:hAnsi="Times New Roman" w:cs="Times New Roman"/>
          <w:szCs w:val="24"/>
        </w:rPr>
        <w:t>medtech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innovation ecosystem for public health by leveraging PATH's global reach and through collaborations. Prior to PATH, Dr. Dash was Head Strategy Partnerships &amp; Entrepreneurship Development at BIRAC the nodal Indian biotech innovation agency. During his time at BIRAC, he contributed immensely to changing the landscape of biotech and </w:t>
      </w:r>
      <w:proofErr w:type="spellStart"/>
      <w:r w:rsidRPr="00E72BB9">
        <w:rPr>
          <w:rFonts w:ascii="Times New Roman" w:hAnsi="Times New Roman" w:cs="Times New Roman"/>
          <w:szCs w:val="24"/>
        </w:rPr>
        <w:t>lifescience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entrepreneurship in the country with the conceptualization and introduction of various high-impact entrepreneurship schemes and programs. These include Biotech Ignition Grant</w:t>
      </w:r>
      <w:r w:rsidR="006B51FD" w:rsidRPr="00E72BB9">
        <w:rPr>
          <w:rFonts w:ascii="Times New Roman" w:hAnsi="Times New Roman" w:cs="Times New Roman"/>
          <w:szCs w:val="24"/>
        </w:rPr>
        <w:t xml:space="preserve"> (BIG)</w:t>
      </w:r>
      <w:bookmarkStart w:id="0" w:name="_GoBack"/>
      <w:bookmarkEnd w:id="0"/>
      <w:r w:rsidRPr="00E72BB9">
        <w:rPr>
          <w:rFonts w:ascii="Times New Roman" w:hAnsi="Times New Roman" w:cs="Times New Roman"/>
          <w:szCs w:val="24"/>
        </w:rPr>
        <w:t xml:space="preserve">, which is India’s largest early stage biotech </w:t>
      </w:r>
      <w:proofErr w:type="spellStart"/>
      <w:r w:rsidRPr="00E72BB9">
        <w:rPr>
          <w:rFonts w:ascii="Times New Roman" w:hAnsi="Times New Roman" w:cs="Times New Roman"/>
          <w:szCs w:val="24"/>
        </w:rPr>
        <w:t>startup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funding program, a social innovation program called SPARSH,</w:t>
      </w:r>
      <w:r w:rsidR="000D39AC" w:rsidRPr="00E72BB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D39AC" w:rsidRPr="00E72BB9">
        <w:rPr>
          <w:rFonts w:ascii="Times New Roman" w:hAnsi="Times New Roman" w:cs="Times New Roman"/>
          <w:szCs w:val="24"/>
        </w:rPr>
        <w:t>BioNEST</w:t>
      </w:r>
      <w:proofErr w:type="spellEnd"/>
      <w:r w:rsidR="000D39AC" w:rsidRPr="00E72BB9">
        <w:rPr>
          <w:rFonts w:ascii="Times New Roman" w:hAnsi="Times New Roman" w:cs="Times New Roman"/>
          <w:szCs w:val="24"/>
        </w:rPr>
        <w:t xml:space="preserve"> (incubators program), </w:t>
      </w:r>
      <w:proofErr w:type="spellStart"/>
      <w:r w:rsidR="000D39AC" w:rsidRPr="00E72BB9">
        <w:rPr>
          <w:rFonts w:ascii="Times New Roman" w:hAnsi="Times New Roman" w:cs="Times New Roman"/>
          <w:szCs w:val="24"/>
        </w:rPr>
        <w:t>AcE</w:t>
      </w:r>
      <w:proofErr w:type="spellEnd"/>
      <w:r w:rsidR="000D39AC" w:rsidRPr="00E72BB9">
        <w:rPr>
          <w:rFonts w:ascii="Times New Roman" w:hAnsi="Times New Roman" w:cs="Times New Roman"/>
          <w:szCs w:val="24"/>
        </w:rPr>
        <w:t xml:space="preserve"> Fund (equity funding)</w:t>
      </w:r>
      <w:r w:rsidRPr="00E72BB9">
        <w:rPr>
          <w:rFonts w:ascii="Times New Roman" w:hAnsi="Times New Roman" w:cs="Times New Roman"/>
          <w:szCs w:val="24"/>
        </w:rPr>
        <w:t xml:space="preserve"> and various funding schemes. His other achievements include serving as a Senior Consultant at IIM Bangalore and</w:t>
      </w:r>
      <w:r w:rsidR="000D39AC" w:rsidRPr="00E72BB9">
        <w:rPr>
          <w:rFonts w:ascii="Times New Roman" w:hAnsi="Times New Roman" w:cs="Times New Roman"/>
          <w:szCs w:val="24"/>
        </w:rPr>
        <w:t xml:space="preserve"> Advisor</w:t>
      </w:r>
      <w:r w:rsidRPr="00E72BB9">
        <w:rPr>
          <w:rFonts w:ascii="Times New Roman" w:hAnsi="Times New Roman" w:cs="Times New Roman"/>
          <w:szCs w:val="24"/>
        </w:rPr>
        <w:t xml:space="preserve"> to the Government of Karnataka on Biotech Policy 3.0. He has also been the COO of </w:t>
      </w:r>
      <w:r w:rsidR="00F40C94" w:rsidRPr="00E72BB9">
        <w:rPr>
          <w:rFonts w:ascii="Times New Roman" w:hAnsi="Times New Roman" w:cs="Times New Roman"/>
          <w:szCs w:val="24"/>
        </w:rPr>
        <w:t xml:space="preserve">the </w:t>
      </w:r>
      <w:r w:rsidRPr="00E72BB9">
        <w:rPr>
          <w:rFonts w:ascii="Times New Roman" w:hAnsi="Times New Roman" w:cs="Times New Roman"/>
          <w:szCs w:val="24"/>
        </w:rPr>
        <w:t xml:space="preserve">nodal biotech industry association- ABLE. </w:t>
      </w:r>
    </w:p>
    <w:p w:rsidR="007D3CF7" w:rsidRPr="00E72BB9" w:rsidRDefault="007D3CF7" w:rsidP="00E72BB9">
      <w:pPr>
        <w:jc w:val="both"/>
        <w:rPr>
          <w:rFonts w:ascii="Times New Roman" w:hAnsi="Times New Roman" w:cs="Times New Roman"/>
          <w:szCs w:val="24"/>
        </w:rPr>
      </w:pPr>
      <w:r w:rsidRPr="00E72BB9">
        <w:rPr>
          <w:rFonts w:ascii="Times New Roman" w:hAnsi="Times New Roman" w:cs="Times New Roman"/>
          <w:szCs w:val="24"/>
        </w:rPr>
        <w:t xml:space="preserve">Speaking on his appointment, Dr. Dash says “The entrepreneurial landscape in India has changed significantly over the last decade, and challenges in health, food security, climate &amp; environment are increasingly being addressed by innovative products and services being designed and built by Science and Technology innovators in the country. NCL's Venture </w:t>
      </w:r>
      <w:proofErr w:type="spellStart"/>
      <w:r w:rsidRPr="00E72BB9">
        <w:rPr>
          <w:rFonts w:ascii="Times New Roman" w:hAnsi="Times New Roman" w:cs="Times New Roman"/>
          <w:szCs w:val="24"/>
        </w:rPr>
        <w:t>Center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has evolved into one of the finest Science and Technology innovation platform that has nurtured and supported science-led </w:t>
      </w:r>
      <w:proofErr w:type="spellStart"/>
      <w:r w:rsidRPr="00E72BB9">
        <w:rPr>
          <w:rFonts w:ascii="Times New Roman" w:hAnsi="Times New Roman" w:cs="Times New Roman"/>
          <w:szCs w:val="24"/>
        </w:rPr>
        <w:t>startups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from seeding to scale. It is a privilege and honour to join the esteemed Board and contribute to </w:t>
      </w:r>
      <w:r w:rsidR="00F40C94" w:rsidRPr="00E72BB9">
        <w:rPr>
          <w:rFonts w:ascii="Times New Roman" w:hAnsi="Times New Roman" w:cs="Times New Roman"/>
          <w:szCs w:val="24"/>
        </w:rPr>
        <w:t>V</w:t>
      </w:r>
      <w:r w:rsidRPr="00E72BB9">
        <w:rPr>
          <w:rFonts w:ascii="Times New Roman" w:hAnsi="Times New Roman" w:cs="Times New Roman"/>
          <w:szCs w:val="24"/>
        </w:rPr>
        <w:t xml:space="preserve">enture </w:t>
      </w:r>
      <w:proofErr w:type="spellStart"/>
      <w:r w:rsidRPr="00E72BB9">
        <w:rPr>
          <w:rFonts w:ascii="Times New Roman" w:hAnsi="Times New Roman" w:cs="Times New Roman"/>
          <w:szCs w:val="24"/>
        </w:rPr>
        <w:t>Center’s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expansive efforts to bring positive change in the entrepreneurial ecosystem in the country in a collaborative mode.”</w:t>
      </w:r>
    </w:p>
    <w:p w:rsidR="003F7055" w:rsidRPr="00E72BB9" w:rsidRDefault="007A086F" w:rsidP="00E72BB9">
      <w:pPr>
        <w:jc w:val="both"/>
        <w:rPr>
          <w:rFonts w:ascii="Times New Roman" w:hAnsi="Times New Roman" w:cs="Times New Roman"/>
          <w:szCs w:val="24"/>
        </w:rPr>
      </w:pPr>
      <w:r w:rsidRPr="00E72BB9">
        <w:rPr>
          <w:rFonts w:ascii="Times New Roman" w:hAnsi="Times New Roman" w:cs="Times New Roman"/>
          <w:szCs w:val="24"/>
        </w:rPr>
        <w:t>Dr Satya Dash has been championing the cause of entrepreneurs and incubators over several years now.  “</w:t>
      </w:r>
      <w:r w:rsidR="007D3CF7" w:rsidRPr="00E72BB9">
        <w:rPr>
          <w:rFonts w:ascii="Times New Roman" w:hAnsi="Times New Roman" w:cs="Times New Roman"/>
          <w:szCs w:val="24"/>
        </w:rPr>
        <w:t xml:space="preserve">We are delighted to welcome Dr. Satya, who shares our passion and commitment for entrepreneurship, into the Venture </w:t>
      </w:r>
      <w:proofErr w:type="spellStart"/>
      <w:r w:rsidR="007D3CF7" w:rsidRPr="00E72BB9">
        <w:rPr>
          <w:rFonts w:ascii="Times New Roman" w:hAnsi="Times New Roman" w:cs="Times New Roman"/>
          <w:szCs w:val="24"/>
        </w:rPr>
        <w:t>Center</w:t>
      </w:r>
      <w:proofErr w:type="spellEnd"/>
      <w:r w:rsidR="007D3CF7" w:rsidRPr="00E72BB9">
        <w:rPr>
          <w:rFonts w:ascii="Times New Roman" w:hAnsi="Times New Roman" w:cs="Times New Roman"/>
          <w:szCs w:val="24"/>
        </w:rPr>
        <w:t xml:space="preserve"> family.</w:t>
      </w:r>
      <w:r w:rsidRPr="00E72BB9">
        <w:rPr>
          <w:rFonts w:ascii="Times New Roman" w:hAnsi="Times New Roman" w:cs="Times New Roman"/>
          <w:szCs w:val="24"/>
        </w:rPr>
        <w:t xml:space="preserve"> I have always been amazed about how he has been mentoring and advising so many entrepreneurs in as many ways as he could over the years. In the coming years, Venture </w:t>
      </w:r>
      <w:proofErr w:type="spellStart"/>
      <w:r w:rsidRPr="00E72BB9">
        <w:rPr>
          <w:rFonts w:ascii="Times New Roman" w:hAnsi="Times New Roman" w:cs="Times New Roman"/>
          <w:szCs w:val="24"/>
        </w:rPr>
        <w:t>Center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 looks to expand with several new facilities and activities for entrepreneurs, and it is particularly advantageous to strengthen our board with someone as experienced as Dr. Dash”, says Dr. </w:t>
      </w:r>
      <w:proofErr w:type="spellStart"/>
      <w:r w:rsidRPr="00E72BB9">
        <w:rPr>
          <w:rFonts w:ascii="Times New Roman" w:hAnsi="Times New Roman" w:cs="Times New Roman"/>
          <w:szCs w:val="24"/>
        </w:rPr>
        <w:t>Premnath</w:t>
      </w:r>
      <w:proofErr w:type="spellEnd"/>
      <w:r w:rsidRPr="00E72BB9">
        <w:rPr>
          <w:rFonts w:ascii="Times New Roman" w:hAnsi="Times New Roman" w:cs="Times New Roman"/>
          <w:szCs w:val="24"/>
        </w:rPr>
        <w:t xml:space="preserve">, Director, </w:t>
      </w:r>
      <w:proofErr w:type="gramStart"/>
      <w:r w:rsidRPr="00E72BB9">
        <w:rPr>
          <w:rFonts w:ascii="Times New Roman" w:hAnsi="Times New Roman" w:cs="Times New Roman"/>
          <w:szCs w:val="24"/>
        </w:rPr>
        <w:t>Venture</w:t>
      </w:r>
      <w:proofErr w:type="gramEnd"/>
      <w:r w:rsidRPr="00E72B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2BB9">
        <w:rPr>
          <w:rFonts w:ascii="Times New Roman" w:hAnsi="Times New Roman" w:cs="Times New Roman"/>
          <w:szCs w:val="24"/>
        </w:rPr>
        <w:t>Center</w:t>
      </w:r>
      <w:proofErr w:type="spellEnd"/>
      <w:r w:rsidRPr="00E72BB9">
        <w:rPr>
          <w:rFonts w:ascii="Times New Roman" w:hAnsi="Times New Roman" w:cs="Times New Roman"/>
          <w:szCs w:val="24"/>
        </w:rPr>
        <w:t>.</w:t>
      </w:r>
    </w:p>
    <w:p w:rsidR="003F7055" w:rsidRDefault="003F7055">
      <w:r>
        <w:br w:type="page"/>
      </w:r>
    </w:p>
    <w:p w:rsidR="00E72BB9" w:rsidRDefault="00E72BB9" w:rsidP="00E72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NOTES TO THE EDITOR</w:t>
      </w:r>
    </w:p>
    <w:p w:rsidR="00E72BB9" w:rsidRPr="00E72BB9" w:rsidRDefault="00E72BB9" w:rsidP="00E72B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BB9">
        <w:rPr>
          <w:rFonts w:ascii="Times New Roman" w:hAnsi="Times New Roman" w:cs="Times New Roman"/>
          <w:b/>
          <w:sz w:val="24"/>
          <w:szCs w:val="24"/>
        </w:rPr>
        <w:t xml:space="preserve">About Venture </w:t>
      </w:r>
      <w:proofErr w:type="spellStart"/>
      <w:r w:rsidRPr="00E72BB9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</w:p>
    <w:p w:rsidR="00E72BB9" w:rsidRPr="00E72BB9" w:rsidRDefault="00E72BB9" w:rsidP="00E72BB9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72BB9">
        <w:rPr>
          <w:rFonts w:ascii="Times New Roman" w:hAnsi="Times New Roman" w:cs="Times New Roman"/>
          <w:color w:val="222222"/>
          <w:sz w:val="24"/>
          <w:szCs w:val="24"/>
        </w:rPr>
        <w:t xml:space="preserve">Venture </w:t>
      </w:r>
      <w:proofErr w:type="spellStart"/>
      <w:r w:rsidRPr="00E72BB9">
        <w:rPr>
          <w:rFonts w:ascii="Times New Roman" w:hAnsi="Times New Roman" w:cs="Times New Roman"/>
          <w:color w:val="222222"/>
          <w:sz w:val="24"/>
          <w:szCs w:val="24"/>
        </w:rPr>
        <w:t>Center</w:t>
      </w:r>
      <w:proofErr w:type="spellEnd"/>
      <w:r w:rsidRPr="00E72BB9">
        <w:rPr>
          <w:rFonts w:ascii="Times New Roman" w:hAnsi="Times New Roman" w:cs="Times New Roman"/>
          <w:color w:val="222222"/>
          <w:sz w:val="24"/>
          <w:szCs w:val="24"/>
        </w:rPr>
        <w:t xml:space="preserve"> is India’s leading inventive enterprises incubator. It won the National Award for Technology Business Incubators from the President of India in May 2016. The Venture </w:t>
      </w:r>
      <w:proofErr w:type="spellStart"/>
      <w:r w:rsidRPr="00E72BB9">
        <w:rPr>
          <w:rFonts w:ascii="Times New Roman" w:hAnsi="Times New Roman" w:cs="Times New Roman"/>
          <w:color w:val="222222"/>
          <w:sz w:val="24"/>
          <w:szCs w:val="24"/>
        </w:rPr>
        <w:t>Center</w:t>
      </w:r>
      <w:proofErr w:type="spellEnd"/>
      <w:r w:rsidRPr="00E72BB9">
        <w:rPr>
          <w:rFonts w:ascii="Times New Roman" w:hAnsi="Times New Roman" w:cs="Times New Roman"/>
          <w:color w:val="222222"/>
          <w:sz w:val="24"/>
          <w:szCs w:val="24"/>
        </w:rPr>
        <w:t xml:space="preserve"> is hosted by CSIR-National Chemical Laboratory, </w:t>
      </w:r>
      <w:proofErr w:type="spellStart"/>
      <w:r w:rsidRPr="00E72BB9">
        <w:rPr>
          <w:rFonts w:ascii="Times New Roman" w:hAnsi="Times New Roman" w:cs="Times New Roman"/>
          <w:color w:val="222222"/>
          <w:sz w:val="24"/>
          <w:szCs w:val="24"/>
        </w:rPr>
        <w:t>Pune</w:t>
      </w:r>
      <w:proofErr w:type="spellEnd"/>
      <w:r w:rsidRPr="00E72BB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E72BB9" w:rsidRDefault="00E72BB9" w:rsidP="00E72BB9">
      <w:pPr>
        <w:jc w:val="both"/>
        <w:rPr>
          <w:rFonts w:ascii="Times New Roman" w:hAnsi="Times New Roman" w:cs="Times New Roman"/>
          <w:sz w:val="24"/>
          <w:szCs w:val="24"/>
        </w:rPr>
      </w:pPr>
      <w:r w:rsidRPr="00E72BB9">
        <w:rPr>
          <w:rFonts w:ascii="Times New Roman" w:hAnsi="Times New Roman" w:cs="Times New Roman"/>
          <w:sz w:val="24"/>
          <w:szCs w:val="24"/>
        </w:rPr>
        <w:t xml:space="preserve">For more information: </w:t>
      </w:r>
      <w:hyperlink r:id="rId5" w:history="1">
        <w:r w:rsidRPr="00E72BB9">
          <w:rPr>
            <w:rStyle w:val="Hyperlink"/>
            <w:rFonts w:ascii="Times New Roman" w:hAnsi="Times New Roman" w:cs="Times New Roman"/>
            <w:sz w:val="24"/>
            <w:szCs w:val="24"/>
          </w:rPr>
          <w:t>http://venturecenter.co.in</w:t>
        </w:r>
      </w:hyperlink>
      <w:r w:rsidRPr="00E72B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BB9" w:rsidRPr="00E72BB9" w:rsidRDefault="00E72BB9" w:rsidP="00E72BB9">
      <w:pPr>
        <w:jc w:val="both"/>
        <w:rPr>
          <w:rFonts w:ascii="Times New Roman" w:hAnsi="Times New Roman" w:cs="Times New Roman"/>
          <w:sz w:val="24"/>
          <w:szCs w:val="24"/>
        </w:rPr>
      </w:pPr>
      <w:r w:rsidRPr="00E72BB9">
        <w:rPr>
          <w:rFonts w:ascii="Times New Roman" w:hAnsi="Times New Roman" w:cs="Times New Roman"/>
          <w:sz w:val="24"/>
          <w:szCs w:val="24"/>
        </w:rPr>
        <w:t xml:space="preserve">More about </w:t>
      </w:r>
      <w:proofErr w:type="spellStart"/>
      <w:r w:rsidRPr="00E72BB9">
        <w:rPr>
          <w:rFonts w:ascii="Times New Roman" w:hAnsi="Times New Roman" w:cs="Times New Roman"/>
          <w:sz w:val="24"/>
          <w:szCs w:val="24"/>
        </w:rPr>
        <w:t>Ventuer</w:t>
      </w:r>
      <w:proofErr w:type="spellEnd"/>
      <w:r w:rsidRPr="00E7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B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E72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B9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Pr="00E72BB9">
        <w:rPr>
          <w:rFonts w:ascii="Times New Roman" w:hAnsi="Times New Roman" w:cs="Times New Roman"/>
          <w:color w:val="222222"/>
          <w:sz w:val="24"/>
          <w:szCs w:val="24"/>
        </w:rPr>
        <w:t>: </w:t>
      </w:r>
      <w:hyperlink r:id="rId6" w:tgtFrame="_blank" w:history="1">
        <w:r w:rsidRPr="00E72BB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http://startups.venturecenter.co.in/</w:t>
        </w:r>
      </w:hyperlink>
    </w:p>
    <w:p w:rsidR="002B237E" w:rsidRPr="00E72BB9" w:rsidRDefault="00EA5EA5" w:rsidP="00E72BB9">
      <w:p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72BB9">
        <w:rPr>
          <w:rFonts w:ascii="Times New Roman" w:hAnsi="Times New Roman" w:cs="Times New Roman"/>
          <w:b/>
          <w:sz w:val="24"/>
          <w:szCs w:val="24"/>
        </w:rPr>
        <w:t xml:space="preserve">About the </w:t>
      </w:r>
      <w:proofErr w:type="spellStart"/>
      <w:r w:rsidRPr="00E72BB9">
        <w:rPr>
          <w:rFonts w:ascii="Times New Roman" w:hAnsi="Times New Roman" w:cs="Times New Roman"/>
          <w:b/>
          <w:sz w:val="24"/>
          <w:szCs w:val="24"/>
        </w:rPr>
        <w:t>bioincubator</w:t>
      </w:r>
      <w:proofErr w:type="spellEnd"/>
      <w:r w:rsidRPr="00E72B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 xml:space="preserve">The </w:t>
      </w:r>
      <w:proofErr w:type="spellStart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>BioIncubator</w:t>
      </w:r>
      <w:proofErr w:type="spellEnd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 xml:space="preserve"> at Venture </w:t>
      </w:r>
      <w:proofErr w:type="spellStart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>Center</w:t>
      </w:r>
      <w:proofErr w:type="spellEnd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 xml:space="preserve"> </w:t>
      </w:r>
      <w:r w:rsidR="002B237E" w:rsidRPr="00E72BB9">
        <w:rPr>
          <w:rFonts w:ascii="Times New Roman" w:hAnsi="Times New Roman" w:cs="Times New Roman"/>
          <w:sz w:val="24"/>
          <w:szCs w:val="24"/>
        </w:rPr>
        <w:t xml:space="preserve">was created with support from DBT-BIRAC under the </w:t>
      </w:r>
      <w:proofErr w:type="spellStart"/>
      <w:r w:rsidR="002B237E" w:rsidRPr="00E72BB9">
        <w:rPr>
          <w:rFonts w:ascii="Times New Roman" w:hAnsi="Times New Roman" w:cs="Times New Roman"/>
          <w:sz w:val="24"/>
          <w:szCs w:val="24"/>
        </w:rPr>
        <w:t>Bioincubator</w:t>
      </w:r>
      <w:proofErr w:type="spellEnd"/>
      <w:r w:rsidR="002B237E" w:rsidRPr="00E72BB9">
        <w:rPr>
          <w:rFonts w:ascii="Times New Roman" w:hAnsi="Times New Roman" w:cs="Times New Roman"/>
          <w:sz w:val="24"/>
          <w:szCs w:val="24"/>
        </w:rPr>
        <w:t xml:space="preserve"> Support Scheme. It </w:t>
      </w:r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>aims to nucleate and nurture technology and knowledge-based enterprises leveraging knowledge in the areas of biotechnology (</w:t>
      </w:r>
      <w:proofErr w:type="spellStart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>biopharma</w:t>
      </w:r>
      <w:proofErr w:type="spellEnd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>agrobiotech</w:t>
      </w:r>
      <w:proofErr w:type="spellEnd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 xml:space="preserve">, industrial biotech, </w:t>
      </w:r>
      <w:proofErr w:type="gramStart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>clean</w:t>
      </w:r>
      <w:proofErr w:type="gramEnd"/>
      <w:r w:rsidR="002B237E" w:rsidRPr="00E72BB9">
        <w:rPr>
          <w:rFonts w:ascii="Times New Roman" w:hAnsi="Times New Roman" w:cs="Times New Roman"/>
          <w:sz w:val="24"/>
          <w:szCs w:val="24"/>
          <w:lang w:eastAsia="en-IN"/>
        </w:rPr>
        <w:t xml:space="preserve"> technology), biomedical engineering/ devices/ diagnostics, biomass value addition/ renewable fuels/chemicals/materials, bioinformatics, bio/medical services and related disciplines.</w:t>
      </w:r>
    </w:p>
    <w:p w:rsidR="002B237E" w:rsidRPr="00E72BB9" w:rsidRDefault="002B237E" w:rsidP="00E72BB9">
      <w:pPr>
        <w:jc w:val="both"/>
        <w:rPr>
          <w:rFonts w:ascii="Times New Roman" w:hAnsi="Times New Roman" w:cs="Times New Roman"/>
          <w:sz w:val="24"/>
          <w:szCs w:val="24"/>
          <w:lang w:eastAsia="en-IN"/>
        </w:rPr>
      </w:pPr>
      <w:r w:rsidRPr="00E72BB9">
        <w:rPr>
          <w:rFonts w:ascii="Times New Roman" w:hAnsi="Times New Roman" w:cs="Times New Roman"/>
          <w:sz w:val="24"/>
          <w:szCs w:val="24"/>
          <w:lang w:eastAsia="en-IN"/>
        </w:rPr>
        <w:t xml:space="preserve">For more information, please visit: </w:t>
      </w:r>
      <w:hyperlink r:id="rId7" w:history="1">
        <w:r w:rsidRPr="00E72BB9">
          <w:rPr>
            <w:rStyle w:val="Hyperlink"/>
            <w:rFonts w:ascii="Times New Roman" w:hAnsi="Times New Roman" w:cs="Times New Roman"/>
            <w:sz w:val="24"/>
            <w:szCs w:val="24"/>
            <w:lang w:eastAsia="en-IN"/>
          </w:rPr>
          <w:t>http://www.bioincubator.venturecenter.co.in/</w:t>
        </w:r>
      </w:hyperlink>
    </w:p>
    <w:p w:rsidR="002B237E" w:rsidRPr="002B237E" w:rsidRDefault="002B237E" w:rsidP="002B237E">
      <w:pPr>
        <w:jc w:val="both"/>
      </w:pPr>
    </w:p>
    <w:p w:rsidR="00DB04DD" w:rsidRPr="00EA5EA5" w:rsidRDefault="00E72BB9" w:rsidP="007D3CF7">
      <w:pPr>
        <w:jc w:val="both"/>
        <w:rPr>
          <w:b/>
        </w:rPr>
      </w:pPr>
    </w:p>
    <w:p w:rsidR="00EA5EA5" w:rsidRDefault="00EA5EA5" w:rsidP="007D3CF7">
      <w:pPr>
        <w:jc w:val="both"/>
      </w:pPr>
    </w:p>
    <w:sectPr w:rsidR="00EA5EA5" w:rsidSect="003B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h, Satya">
    <w15:presenceInfo w15:providerId="AD" w15:userId="S-1-5-21-1559300689-131104032-281947949-34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920"/>
    <w:rsid w:val="000D39AC"/>
    <w:rsid w:val="000E1703"/>
    <w:rsid w:val="00124475"/>
    <w:rsid w:val="00152783"/>
    <w:rsid w:val="001828D5"/>
    <w:rsid w:val="001A1D05"/>
    <w:rsid w:val="001B20A0"/>
    <w:rsid w:val="001F5CCD"/>
    <w:rsid w:val="002155A0"/>
    <w:rsid w:val="00217876"/>
    <w:rsid w:val="0027131C"/>
    <w:rsid w:val="002B237E"/>
    <w:rsid w:val="003B1B29"/>
    <w:rsid w:val="003D6D55"/>
    <w:rsid w:val="003F7055"/>
    <w:rsid w:val="00451E22"/>
    <w:rsid w:val="00496D9D"/>
    <w:rsid w:val="004D458E"/>
    <w:rsid w:val="00531B68"/>
    <w:rsid w:val="005D6EC5"/>
    <w:rsid w:val="006B51FD"/>
    <w:rsid w:val="006E7368"/>
    <w:rsid w:val="007A086F"/>
    <w:rsid w:val="007D3CF7"/>
    <w:rsid w:val="00932218"/>
    <w:rsid w:val="00AC7920"/>
    <w:rsid w:val="00B46DE2"/>
    <w:rsid w:val="00BF6FA8"/>
    <w:rsid w:val="00E72BB9"/>
    <w:rsid w:val="00EA5EA5"/>
    <w:rsid w:val="00F4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29"/>
  </w:style>
  <w:style w:type="paragraph" w:styleId="Heading1">
    <w:name w:val="heading 1"/>
    <w:basedOn w:val="Normal"/>
    <w:link w:val="Heading1Char"/>
    <w:uiPriority w:val="9"/>
    <w:qFormat/>
    <w:rsid w:val="00AC7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AC792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055"/>
    <w:rPr>
      <w:color w:val="0000FF"/>
      <w:u w:val="single"/>
    </w:rPr>
  </w:style>
  <w:style w:type="paragraph" w:styleId="NoSpacing">
    <w:name w:val="No Spacing"/>
    <w:uiPriority w:val="1"/>
    <w:qFormat/>
    <w:rsid w:val="00E72B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4895">
          <w:blockQuote w:val="1"/>
          <w:marLeft w:val="0"/>
          <w:marRight w:val="150"/>
          <w:marTop w:val="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incubator.venturecenter.co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rtups.venturecenter.co.in/" TargetMode="External"/><Relationship Id="rId5" Type="http://schemas.openxmlformats.org/officeDocument/2006/relationships/hyperlink" Target="http://venturecenter.co.in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5</cp:revision>
  <dcterms:created xsi:type="dcterms:W3CDTF">2018-04-11T23:56:00Z</dcterms:created>
  <dcterms:modified xsi:type="dcterms:W3CDTF">2018-04-17T05:45:00Z</dcterms:modified>
</cp:coreProperties>
</file>